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pPr w:leftFromText="181" w:rightFromText="181" w:vertAnchor="text" w:horzAnchor="margin" w:tblpY="-2125"/>
        <w:tblOverlap w:val="never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03"/>
      </w:tblGrid>
      <w:tr w:rsidR="00E33390" w:rsidRPr="00786F41" w14:paraId="082ED8EB" w14:textId="77777777" w:rsidTr="007D0003">
        <w:tc>
          <w:tcPr>
            <w:tcW w:w="4503" w:type="dxa"/>
          </w:tcPr>
          <w:p w14:paraId="3186F18E" w14:textId="344E9004" w:rsidR="00FE7DC6" w:rsidRDefault="00506110" w:rsidP="007D0003">
            <w:pPr>
              <w:ind w:left="-567" w:firstLine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Miljø- og Fødevareministeriet</w:t>
            </w:r>
          </w:p>
          <w:p w14:paraId="7F8AEA37" w14:textId="6BD65BD8" w:rsidR="00FE7DC6" w:rsidRDefault="00124675" w:rsidP="007D0003">
            <w:pPr>
              <w:ind w:left="-567" w:firstLine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Anna Steen Tvergaard</w:t>
            </w:r>
          </w:p>
          <w:p w14:paraId="2D46FF5B" w14:textId="5C615C79" w:rsidR="00786F41" w:rsidRPr="00242028" w:rsidRDefault="00506110" w:rsidP="007D0003">
            <w:pPr>
              <w:ind w:left="-567" w:firstLine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Karina Davidsen</w:t>
            </w:r>
            <w:r w:rsidR="00FE7DC6">
              <w:rPr>
                <w:rFonts w:ascii="Arial" w:hAnsi="Arial" w:cs="Arial"/>
                <w:sz w:val="22"/>
                <w:szCs w:val="22"/>
              </w:rPr>
              <w:br/>
            </w:r>
          </w:p>
          <w:p w14:paraId="1526AFB1" w14:textId="1D88AE9A" w:rsidR="00E33390" w:rsidRPr="00506110" w:rsidRDefault="00914F72" w:rsidP="007D0003">
            <w:pPr>
              <w:ind w:left="-567" w:firstLine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15D7F0" w14:textId="77777777" w:rsidR="00E33390" w:rsidRPr="00506110" w:rsidRDefault="00914F72" w:rsidP="00E33390">
      <w:pPr>
        <w:jc w:val="right"/>
        <w:rPr>
          <w:rFonts w:ascii="Arial" w:hAnsi="Arial"/>
          <w:sz w:val="22"/>
          <w:szCs w:val="22"/>
        </w:rPr>
      </w:pPr>
    </w:p>
    <w:p w14:paraId="3A9D10B1" w14:textId="35E6850C" w:rsidR="009426BD" w:rsidRDefault="009426BD">
      <w:pPr>
        <w:ind w:left="3912" w:firstLine="1304"/>
        <w:rPr>
          <w:rFonts w:ascii="Arial" w:hAnsi="Arial"/>
          <w:sz w:val="22"/>
          <w:szCs w:val="22"/>
        </w:rPr>
      </w:pPr>
    </w:p>
    <w:p w14:paraId="5E4A59AD" w14:textId="4EC01972" w:rsidR="00E33390" w:rsidRPr="005C7B5C" w:rsidRDefault="00401EBE">
      <w:pPr>
        <w:ind w:left="3912" w:firstLine="1304"/>
        <w:rPr>
          <w:rFonts w:ascii="Arial" w:hAnsi="Arial"/>
          <w:sz w:val="22"/>
          <w:szCs w:val="22"/>
        </w:rPr>
      </w:pPr>
      <w:r w:rsidRPr="005C7B5C">
        <w:rPr>
          <w:rFonts w:ascii="Arial" w:hAnsi="Arial"/>
          <w:sz w:val="22"/>
          <w:szCs w:val="22"/>
        </w:rPr>
        <w:tab/>
      </w:r>
    </w:p>
    <w:p w14:paraId="655F3C34" w14:textId="77777777" w:rsidR="00E33390" w:rsidRPr="005C7B5C" w:rsidRDefault="00914F72">
      <w:pPr>
        <w:rPr>
          <w:rFonts w:ascii="Arial" w:hAnsi="Arial"/>
          <w:sz w:val="22"/>
          <w:szCs w:val="22"/>
        </w:rPr>
      </w:pPr>
    </w:p>
    <w:tbl>
      <w:tblPr>
        <w:tblStyle w:val="Tabel-Gitter"/>
        <w:tblW w:w="10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567" w:type="dxa"/>
        </w:tblCellMar>
        <w:tblLook w:val="04A0" w:firstRow="1" w:lastRow="0" w:firstColumn="1" w:lastColumn="0" w:noHBand="0" w:noVBand="1"/>
      </w:tblPr>
      <w:tblGrid>
        <w:gridCol w:w="8364"/>
        <w:gridCol w:w="1973"/>
      </w:tblGrid>
      <w:tr w:rsidR="00BE5F1A" w14:paraId="7F6B6C69" w14:textId="77777777" w:rsidTr="00124675">
        <w:tc>
          <w:tcPr>
            <w:tcW w:w="8364" w:type="dxa"/>
          </w:tcPr>
          <w:p w14:paraId="1FC950B5" w14:textId="24CA05AE" w:rsidR="00685E5A" w:rsidRPr="00685E5A" w:rsidRDefault="00685E5A" w:rsidP="00685E5A">
            <w:pPr>
              <w:spacing w:after="120" w:line="216" w:lineRule="auto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 xml:space="preserve">§5-høring: </w:t>
            </w:r>
            <w:r w:rsidR="00081F51">
              <w:rPr>
                <w:rFonts w:ascii="Arial Black" w:hAnsi="Arial Black" w:cs="Arial"/>
                <w:b/>
                <w:szCs w:val="24"/>
              </w:rPr>
              <w:t>EU-</w:t>
            </w:r>
            <w:r w:rsidRPr="00685E5A">
              <w:rPr>
                <w:rFonts w:ascii="Arial Black" w:hAnsi="Arial Black" w:cs="Arial"/>
                <w:b/>
                <w:szCs w:val="24"/>
              </w:rPr>
              <w:t>Formandskabets arbejdsprogram for første halvår 20</w:t>
            </w:r>
            <w:r w:rsidR="00D2502C">
              <w:rPr>
                <w:rFonts w:ascii="Arial Black" w:hAnsi="Arial Black" w:cs="Arial"/>
                <w:b/>
                <w:szCs w:val="24"/>
              </w:rPr>
              <w:t>2</w:t>
            </w:r>
            <w:r w:rsidR="00345B50">
              <w:rPr>
                <w:rFonts w:ascii="Arial Black" w:hAnsi="Arial Black" w:cs="Arial"/>
                <w:b/>
                <w:szCs w:val="24"/>
              </w:rPr>
              <w:t>1</w:t>
            </w:r>
          </w:p>
          <w:p w14:paraId="1AD81677" w14:textId="77777777" w:rsidR="00BE5F1A" w:rsidRDefault="00BE5F1A" w:rsidP="00BE5F1A">
            <w:pPr>
              <w:spacing w:line="276" w:lineRule="auto"/>
              <w:rPr>
                <w:rFonts w:ascii="Arial" w:hAnsi="Arial" w:cs="Arial"/>
                <w:iCs/>
                <w:szCs w:val="24"/>
              </w:rPr>
            </w:pPr>
          </w:p>
          <w:p w14:paraId="7C4C8170" w14:textId="535CD122" w:rsidR="00685E5A" w:rsidRDefault="00685E5A" w:rsidP="00BE5F1A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Danmarks Fiskeriforening </w:t>
            </w:r>
            <w:r w:rsidR="00124675">
              <w:rPr>
                <w:rFonts w:ascii="Arial" w:hAnsi="Arial" w:cs="Arial"/>
                <w:iCs/>
                <w:sz w:val="22"/>
                <w:szCs w:val="22"/>
              </w:rPr>
              <w:t xml:space="preserve">og Danmarks Pelagiske Producentorganisation </w:t>
            </w:r>
            <w:r w:rsidR="00081F51">
              <w:rPr>
                <w:rFonts w:ascii="Arial" w:hAnsi="Arial" w:cs="Arial"/>
                <w:iCs/>
                <w:sz w:val="22"/>
                <w:szCs w:val="22"/>
              </w:rPr>
              <w:t>tager EU-Formandskabets arbejdsprogram til efterretning</w:t>
            </w:r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  <w:r w:rsidR="00E537A7">
              <w:rPr>
                <w:rFonts w:ascii="Arial" w:hAnsi="Arial" w:cs="Arial"/>
                <w:iCs/>
                <w:sz w:val="22"/>
                <w:szCs w:val="22"/>
              </w:rPr>
              <w:br/>
            </w:r>
          </w:p>
          <w:p w14:paraId="3B533017" w14:textId="3573BE42" w:rsidR="00124675" w:rsidRDefault="00124675" w:rsidP="00BE5F1A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 vigtig prioritet er som anført at nå en generel indstilling i rådet vedr. forslag til revision af den eksisterende kontrolpolitik. Det er dog et ambitiøst mål at forsøge at få behandlet de resterende artikler i Kommissionens forslag til maj måned. Det er et vigtigt arbejde, og derfor skal der bruges den nødvendige tid på at få revideret kontrolreglerne.</w:t>
            </w:r>
          </w:p>
          <w:p w14:paraId="04A6A7D3" w14:textId="0880EC93" w:rsidR="00124675" w:rsidRDefault="00124675" w:rsidP="00BE5F1A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193D143" w14:textId="4A71A0BC" w:rsidR="00764107" w:rsidRDefault="00124675" w:rsidP="00FF7E8B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Formandskabets arbejdsprogram </w:t>
            </w:r>
            <w:r w:rsidR="0051300E">
              <w:rPr>
                <w:rFonts w:ascii="Arial" w:hAnsi="Arial" w:cs="Arial"/>
                <w:iCs/>
                <w:sz w:val="22"/>
                <w:szCs w:val="22"/>
              </w:rPr>
              <w:t>er formentligt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formuleret inden man kendte udfaldet af forhandlingerne om en fremtidig samarbejdsaftale med Storbritannien på fiskeriområdet.</w:t>
            </w:r>
          </w:p>
          <w:p w14:paraId="2097AD89" w14:textId="75E92EFE" w:rsidR="00124675" w:rsidRDefault="00124675" w:rsidP="00FF7E8B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085C173" w14:textId="70687D7C" w:rsidR="00124675" w:rsidRDefault="00124675" w:rsidP="00FF7E8B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Aftalerne med Storbritannien og Norge om fastsættelse af fiskerimulighederne for 2021 er endnu ikke afsluttet, og det er et arbejde, som man bør lægge vægt på og give prioritet i den kommende tid. De midlertidige TAC’er, der blev vedtaget på rådsmødet i december 2020</w:t>
            </w:r>
            <w:r w:rsidR="00EA1457">
              <w:rPr>
                <w:rFonts w:ascii="Arial" w:hAnsi="Arial" w:cs="Arial"/>
                <w:iCs/>
                <w:sz w:val="22"/>
                <w:szCs w:val="22"/>
              </w:rPr>
              <w:t>,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udløber ved udgangen af marts måned.</w:t>
            </w:r>
          </w:p>
          <w:p w14:paraId="5D55895F" w14:textId="3583DD00" w:rsidR="00124675" w:rsidRDefault="00124675" w:rsidP="00FF7E8B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EC21A86" w14:textId="48FB3B03" w:rsidR="00124675" w:rsidRDefault="00124675" w:rsidP="00FF7E8B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Det er derfor vigtigt, at man fra formandskabets side giver de opgaver, som mangler at blive løst fuld prioritet i begyndelsen af året, så fiskeriet kan blive normaliseret så hurtigt som muligt.</w:t>
            </w:r>
          </w:p>
          <w:p w14:paraId="7E6FDC7E" w14:textId="77777777" w:rsidR="00BE5F1A" w:rsidRPr="00242028" w:rsidRDefault="00BE5F1A" w:rsidP="00BE5F1A">
            <w:pPr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46AD59F" w14:textId="77777777" w:rsidR="00BE5F1A" w:rsidRPr="00C66AD3" w:rsidRDefault="00BE5F1A" w:rsidP="00BE5F1A">
            <w:pPr>
              <w:spacing w:line="276" w:lineRule="auto"/>
              <w:jc w:val="both"/>
              <w:rPr>
                <w:rStyle w:val="Hyperlink"/>
              </w:rPr>
            </w:pPr>
            <w:r w:rsidRPr="00242028">
              <w:rPr>
                <w:rFonts w:ascii="Arial" w:hAnsi="Arial" w:cs="Arial"/>
                <w:iCs/>
                <w:sz w:val="22"/>
                <w:szCs w:val="22"/>
              </w:rPr>
              <w:t>Med venlig hilsen</w:t>
            </w:r>
          </w:p>
          <w:p w14:paraId="4758E8E2" w14:textId="3C963009" w:rsidR="00BE5F1A" w:rsidRPr="00242028" w:rsidRDefault="00BE5F1A" w:rsidP="00BE5F1A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DDD510" w14:textId="77777777" w:rsidR="00124675" w:rsidRDefault="0041644A" w:rsidP="00124675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Danmarks Fiskeriforening PO</w:t>
            </w:r>
            <w:r w:rsidR="00124675">
              <w:rPr>
                <w:rFonts w:ascii="Arial" w:hAnsi="Arial" w:cs="Arial"/>
                <w:b/>
                <w:sz w:val="22"/>
                <w:szCs w:val="22"/>
              </w:rPr>
              <w:t xml:space="preserve"> og </w:t>
            </w:r>
          </w:p>
          <w:p w14:paraId="72A77C42" w14:textId="09A35418" w:rsidR="003C2677" w:rsidRDefault="00124675" w:rsidP="00124675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Danmarks Pelagiske Producentorganisation</w:t>
            </w:r>
          </w:p>
          <w:p w14:paraId="0EADA231" w14:textId="77777777" w:rsidR="00BE5F1A" w:rsidRDefault="00BE5F1A" w:rsidP="0041644A">
            <w:pPr>
              <w:spacing w:after="120" w:line="276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73" w:type="dxa"/>
            <w:tcMar>
              <w:left w:w="0" w:type="dxa"/>
              <w:right w:w="0" w:type="dxa"/>
            </w:tcMar>
          </w:tcPr>
          <w:p w14:paraId="72B7577A" w14:textId="1C0C0708" w:rsidR="00BE5F1A" w:rsidRPr="00242028" w:rsidRDefault="00506110" w:rsidP="00AD5EEC">
            <w:pPr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>1</w:t>
            </w:r>
            <w:r w:rsidR="00124675">
              <w:rPr>
                <w:rFonts w:ascii="Arial" w:hAnsi="Arial"/>
                <w:color w:val="000000" w:themeColor="text1"/>
                <w:sz w:val="20"/>
              </w:rPr>
              <w:t>1</w:t>
            </w:r>
            <w:r w:rsidR="00D2502C">
              <w:rPr>
                <w:rFonts w:ascii="Arial" w:hAnsi="Arial"/>
                <w:color w:val="000000" w:themeColor="text1"/>
                <w:sz w:val="20"/>
              </w:rPr>
              <w:t>. januar 202</w:t>
            </w:r>
            <w:r w:rsidR="00124675">
              <w:rPr>
                <w:rFonts w:ascii="Arial" w:hAnsi="Arial"/>
                <w:color w:val="000000" w:themeColor="text1"/>
                <w:sz w:val="20"/>
              </w:rPr>
              <w:t>1</w:t>
            </w:r>
          </w:p>
          <w:p w14:paraId="7EA3C5D9" w14:textId="36F8E17D" w:rsidR="00BE5F1A" w:rsidRPr="00242028" w:rsidRDefault="00BE5F1A" w:rsidP="00AD5EEC">
            <w:pPr>
              <w:rPr>
                <w:rFonts w:ascii="Arial" w:hAnsi="Arial"/>
                <w:color w:val="000000" w:themeColor="text1"/>
                <w:sz w:val="20"/>
              </w:rPr>
            </w:pPr>
            <w:r w:rsidRPr="00242028">
              <w:rPr>
                <w:rFonts w:ascii="Arial" w:hAnsi="Arial"/>
                <w:color w:val="000000" w:themeColor="text1"/>
                <w:sz w:val="20"/>
              </w:rPr>
              <w:t xml:space="preserve">Ref.: </w:t>
            </w:r>
            <w:r w:rsidR="00685E5A">
              <w:rPr>
                <w:rFonts w:ascii="Arial" w:hAnsi="Arial"/>
                <w:color w:val="000000" w:themeColor="text1"/>
                <w:sz w:val="20"/>
              </w:rPr>
              <w:t>TK</w:t>
            </w:r>
          </w:p>
          <w:p w14:paraId="3633E1D5" w14:textId="77777777" w:rsidR="00BE5F1A" w:rsidRPr="002C120F" w:rsidRDefault="00BE5F1A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14:paraId="1195887C" w14:textId="77777777" w:rsidR="00E33390" w:rsidRPr="005C7B5C" w:rsidRDefault="00914F72">
      <w:pPr>
        <w:rPr>
          <w:rFonts w:ascii="Arial" w:hAnsi="Arial"/>
          <w:sz w:val="22"/>
          <w:szCs w:val="22"/>
        </w:rPr>
      </w:pPr>
    </w:p>
    <w:sectPr w:rsidR="00E33390" w:rsidRPr="005C7B5C" w:rsidSect="00B62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1701" w:left="1134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0D8ED" w14:textId="77777777" w:rsidR="00914F72" w:rsidRDefault="00914F72">
      <w:r>
        <w:separator/>
      </w:r>
    </w:p>
  </w:endnote>
  <w:endnote w:type="continuationSeparator" w:id="0">
    <w:p w14:paraId="53282BD1" w14:textId="77777777" w:rsidR="00914F72" w:rsidRDefault="0091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B8836" w14:textId="77777777" w:rsidR="00E33390" w:rsidRDefault="00401EB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435594E" w14:textId="77777777" w:rsidR="00E33390" w:rsidRDefault="00914F7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156F4" w14:textId="77777777" w:rsidR="00E33390" w:rsidRPr="005C7B5C" w:rsidRDefault="00401EBE" w:rsidP="00E33390">
    <w:pPr>
      <w:pStyle w:val="Sidefod"/>
      <w:framePr w:wrap="around" w:vAnchor="text" w:hAnchor="margin" w:xAlign="right" w:y="1"/>
      <w:jc w:val="right"/>
      <w:rPr>
        <w:rStyle w:val="Sidetal"/>
        <w:rFonts w:ascii="Arial" w:hAnsi="Arial"/>
      </w:rPr>
    </w:pPr>
    <w:r w:rsidRPr="005C7B5C">
      <w:rPr>
        <w:rStyle w:val="Sidetal"/>
      </w:rPr>
      <w:fldChar w:fldCharType="begin"/>
    </w:r>
    <w:r w:rsidRPr="005C7B5C">
      <w:rPr>
        <w:rStyle w:val="Sidetal"/>
        <w:rFonts w:ascii="Arial" w:hAnsi="Arial"/>
      </w:rPr>
      <w:instrText xml:space="preserve">PAGE  </w:instrText>
    </w:r>
    <w:r w:rsidRPr="005C7B5C">
      <w:rPr>
        <w:rStyle w:val="Sidetal"/>
      </w:rPr>
      <w:fldChar w:fldCharType="separate"/>
    </w:r>
    <w:r w:rsidRPr="005C7B5C">
      <w:rPr>
        <w:rStyle w:val="Sidetal"/>
        <w:rFonts w:ascii="Arial" w:hAnsi="Arial"/>
        <w:noProof/>
      </w:rPr>
      <w:t>2</w:t>
    </w:r>
    <w:r w:rsidRPr="005C7B5C">
      <w:rPr>
        <w:rStyle w:val="Sidetal"/>
      </w:rPr>
      <w:fldChar w:fldCharType="end"/>
    </w:r>
  </w:p>
  <w:p w14:paraId="09F1C27C" w14:textId="77777777" w:rsidR="00E33390" w:rsidRDefault="00914F7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31E66" w14:textId="77777777" w:rsidR="00E33390" w:rsidRDefault="00914F72" w:rsidP="00E33390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51924" w14:textId="77777777" w:rsidR="00914F72" w:rsidRDefault="00914F72">
      <w:r>
        <w:separator/>
      </w:r>
    </w:p>
  </w:footnote>
  <w:footnote w:type="continuationSeparator" w:id="0">
    <w:p w14:paraId="3780C32F" w14:textId="77777777" w:rsidR="00914F72" w:rsidRDefault="00914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02B17" w14:textId="77777777" w:rsidR="00E33390" w:rsidRDefault="00401EBE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7401F814" w14:textId="77777777" w:rsidR="00E33390" w:rsidRDefault="00914F72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A2645" w14:textId="77777777" w:rsidR="00E33390" w:rsidRDefault="00914F72">
    <w:pPr>
      <w:pStyle w:val="Sidehoved"/>
      <w:framePr w:wrap="around" w:vAnchor="text" w:hAnchor="margin" w:xAlign="right" w:y="1"/>
      <w:rPr>
        <w:rStyle w:val="Sidetal"/>
      </w:rPr>
    </w:pPr>
  </w:p>
  <w:tbl>
    <w:tblPr>
      <w:tblStyle w:val="Tabel-Gitter"/>
      <w:tblW w:w="4678" w:type="dxa"/>
      <w:tblInd w:w="54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4678"/>
    </w:tblGrid>
    <w:tr w:rsidR="001776DA" w:rsidRPr="0064758B" w14:paraId="30F6823C" w14:textId="77777777">
      <w:tc>
        <w:tcPr>
          <w:tcW w:w="4678" w:type="dxa"/>
        </w:tcPr>
        <w:p w14:paraId="1910B4D8" w14:textId="2C21651F" w:rsidR="001776DA" w:rsidRPr="001776DA" w:rsidRDefault="001776DA" w:rsidP="001776DA">
          <w:pPr>
            <w:pStyle w:val="Sidefod"/>
            <w:jc w:val="right"/>
          </w:pPr>
          <w:r>
            <w:rPr>
              <w:noProof/>
            </w:rPr>
            <w:drawing>
              <wp:inline distT="0" distB="0" distL="0" distR="0" wp14:anchorId="3DC4967E" wp14:editId="39CE448D">
                <wp:extent cx="1385859" cy="481125"/>
                <wp:effectExtent l="0" t="0" r="0" b="190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kærmbillede 2018-08-06 kl. 13.53.54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163" cy="521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EF0160" w14:textId="77777777" w:rsidR="00E33390" w:rsidRPr="0064758B" w:rsidRDefault="00914F72" w:rsidP="00E33390">
    <w:pPr>
      <w:pStyle w:val="Sidefod"/>
      <w:jc w:val="right"/>
      <w:rPr>
        <w:rFonts w:ascii="Arial" w:hAnsi="Arial"/>
        <w:b/>
        <w:caps/>
        <w:color w:val="333333"/>
        <w:sz w:val="18"/>
      </w:rPr>
    </w:pPr>
  </w:p>
  <w:p w14:paraId="1C6A2498" w14:textId="5B4A893A" w:rsidR="00E33390" w:rsidRPr="0064758B" w:rsidRDefault="00914F72" w:rsidP="001776DA">
    <w:pPr>
      <w:pStyle w:val="Sidefod"/>
      <w:rPr>
        <w:rFonts w:ascii="Arial" w:hAnsi="Arial"/>
        <w:b/>
        <w:caps/>
        <w:color w:val="333333"/>
        <w:sz w:val="18"/>
      </w:rPr>
    </w:pPr>
  </w:p>
  <w:p w14:paraId="2F0AAD6B" w14:textId="77777777" w:rsidR="00E33390" w:rsidRPr="0064758B" w:rsidRDefault="00914F72" w:rsidP="00E33390">
    <w:pPr>
      <w:pStyle w:val="Sidefod"/>
      <w:jc w:val="right"/>
      <w:rPr>
        <w:rFonts w:ascii="Arial" w:hAnsi="Arial"/>
        <w:b/>
        <w:caps/>
        <w:color w:val="333333"/>
        <w:sz w:val="18"/>
      </w:rPr>
    </w:pPr>
  </w:p>
  <w:p w14:paraId="47AB9F50" w14:textId="77777777" w:rsidR="00E33390" w:rsidRPr="0064758B" w:rsidRDefault="00914F72" w:rsidP="00E33390">
    <w:pPr>
      <w:pStyle w:val="Sidefod"/>
      <w:jc w:val="right"/>
      <w:rPr>
        <w:rFonts w:ascii="Arial" w:hAnsi="Arial"/>
        <w:b/>
        <w:caps/>
        <w:color w:val="333333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0EC40" w14:textId="77777777" w:rsidR="00E33390" w:rsidRDefault="00914F72"/>
  <w:tbl>
    <w:tblPr>
      <w:tblStyle w:val="Tabel-Gitter"/>
      <w:tblW w:w="5002" w:type="dxa"/>
      <w:tblInd w:w="48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5226"/>
    </w:tblGrid>
    <w:tr w:rsidR="00AE3F56" w:rsidRPr="00AC6944" w14:paraId="2BE7A567" w14:textId="77777777">
      <w:trPr>
        <w:trHeight w:val="3103"/>
      </w:trPr>
      <w:tc>
        <w:tcPr>
          <w:tcW w:w="5002" w:type="dxa"/>
        </w:tcPr>
        <w:p w14:paraId="2B10505C" w14:textId="0041984F" w:rsidR="00BB44A0" w:rsidRPr="00BE5F1A" w:rsidRDefault="00124675" w:rsidP="00BD591B">
          <w:pPr>
            <w:pStyle w:val="Sidefod"/>
            <w:rPr>
              <w:rFonts w:ascii="Arial" w:hAnsi="Arial"/>
              <w:color w:val="808080"/>
              <w:sz w:val="18"/>
            </w:rPr>
          </w:pPr>
          <w:r>
            <w:rPr>
              <w:noProof/>
            </w:rPr>
            <w:drawing>
              <wp:inline distT="0" distB="0" distL="0" distR="0" wp14:anchorId="6F7CC312" wp14:editId="20548879">
                <wp:extent cx="3171825" cy="504825"/>
                <wp:effectExtent l="0" t="0" r="9525" b="9525"/>
                <wp:docPr id="1" name="Billede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lede 1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1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C11AEF" w14:textId="77777777" w:rsidR="00E33390" w:rsidRPr="00BE5F1A" w:rsidRDefault="00914F72" w:rsidP="00E333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B779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B85607"/>
    <w:multiLevelType w:val="hybridMultilevel"/>
    <w:tmpl w:val="231436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82195"/>
    <w:multiLevelType w:val="multilevel"/>
    <w:tmpl w:val="AAD8A68C"/>
    <w:lvl w:ilvl="0">
      <w:start w:val="1"/>
      <w:numFmt w:val="decimal"/>
      <w:pStyle w:val="Brevbrdpktt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56"/>
    <w:rsid w:val="00052AE6"/>
    <w:rsid w:val="00053B12"/>
    <w:rsid w:val="00053B64"/>
    <w:rsid w:val="00054F76"/>
    <w:rsid w:val="00081F51"/>
    <w:rsid w:val="000F1C8E"/>
    <w:rsid w:val="000F5A4D"/>
    <w:rsid w:val="00100A36"/>
    <w:rsid w:val="0012107A"/>
    <w:rsid w:val="00124675"/>
    <w:rsid w:val="00133B57"/>
    <w:rsid w:val="001776DA"/>
    <w:rsid w:val="001C7DD7"/>
    <w:rsid w:val="001D08E4"/>
    <w:rsid w:val="001D19D8"/>
    <w:rsid w:val="001E22AB"/>
    <w:rsid w:val="001F1255"/>
    <w:rsid w:val="001F5A38"/>
    <w:rsid w:val="00222A5B"/>
    <w:rsid w:val="00242028"/>
    <w:rsid w:val="00252959"/>
    <w:rsid w:val="00267C89"/>
    <w:rsid w:val="00284D6A"/>
    <w:rsid w:val="002C120F"/>
    <w:rsid w:val="00345B50"/>
    <w:rsid w:val="003C2677"/>
    <w:rsid w:val="00401EBE"/>
    <w:rsid w:val="0041023A"/>
    <w:rsid w:val="004104DD"/>
    <w:rsid w:val="0041644A"/>
    <w:rsid w:val="004323A7"/>
    <w:rsid w:val="00457D91"/>
    <w:rsid w:val="00505AD6"/>
    <w:rsid w:val="00506110"/>
    <w:rsid w:val="0051300E"/>
    <w:rsid w:val="005549D6"/>
    <w:rsid w:val="005656F8"/>
    <w:rsid w:val="005B5BBA"/>
    <w:rsid w:val="00616748"/>
    <w:rsid w:val="006762A3"/>
    <w:rsid w:val="006819D1"/>
    <w:rsid w:val="00685D99"/>
    <w:rsid w:val="00685E5A"/>
    <w:rsid w:val="0072100D"/>
    <w:rsid w:val="0072600A"/>
    <w:rsid w:val="00736953"/>
    <w:rsid w:val="00750A61"/>
    <w:rsid w:val="00764107"/>
    <w:rsid w:val="00786F41"/>
    <w:rsid w:val="007D0003"/>
    <w:rsid w:val="007E1623"/>
    <w:rsid w:val="00823886"/>
    <w:rsid w:val="00833CDC"/>
    <w:rsid w:val="00882A95"/>
    <w:rsid w:val="008932D1"/>
    <w:rsid w:val="008A754E"/>
    <w:rsid w:val="008B0A8F"/>
    <w:rsid w:val="009140DF"/>
    <w:rsid w:val="00914F72"/>
    <w:rsid w:val="0092383E"/>
    <w:rsid w:val="009426BD"/>
    <w:rsid w:val="00956EF6"/>
    <w:rsid w:val="009902D6"/>
    <w:rsid w:val="009F06EE"/>
    <w:rsid w:val="00A2115F"/>
    <w:rsid w:val="00AB2F8D"/>
    <w:rsid w:val="00AC5B11"/>
    <w:rsid w:val="00AC6944"/>
    <w:rsid w:val="00AD5EEC"/>
    <w:rsid w:val="00AE3F56"/>
    <w:rsid w:val="00B27123"/>
    <w:rsid w:val="00B455AF"/>
    <w:rsid w:val="00B56072"/>
    <w:rsid w:val="00B620B2"/>
    <w:rsid w:val="00B84D65"/>
    <w:rsid w:val="00B93D68"/>
    <w:rsid w:val="00BB44A0"/>
    <w:rsid w:val="00BC0BB6"/>
    <w:rsid w:val="00BD591B"/>
    <w:rsid w:val="00BE5F1A"/>
    <w:rsid w:val="00C66AD3"/>
    <w:rsid w:val="00C85BFD"/>
    <w:rsid w:val="00CA45BA"/>
    <w:rsid w:val="00CB563D"/>
    <w:rsid w:val="00CB7BF2"/>
    <w:rsid w:val="00D2502C"/>
    <w:rsid w:val="00D56908"/>
    <w:rsid w:val="00D67405"/>
    <w:rsid w:val="00D85E92"/>
    <w:rsid w:val="00DE0C50"/>
    <w:rsid w:val="00E537A7"/>
    <w:rsid w:val="00E7750B"/>
    <w:rsid w:val="00EA1457"/>
    <w:rsid w:val="00EA3CC6"/>
    <w:rsid w:val="00EB768D"/>
    <w:rsid w:val="00EC6B83"/>
    <w:rsid w:val="00F43BE8"/>
    <w:rsid w:val="00F52008"/>
    <w:rsid w:val="00F55DB8"/>
    <w:rsid w:val="00F70A64"/>
    <w:rsid w:val="00FA1217"/>
    <w:rsid w:val="00FA2518"/>
    <w:rsid w:val="00FE7DC6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898157"/>
  <w15:docId w15:val="{1CB63281-73B8-3243-825F-E9985497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  <w:rPr>
      <w:sz w:val="20"/>
    </w:r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sz w:val="20"/>
    </w:rPr>
  </w:style>
  <w:style w:type="paragraph" w:customStyle="1" w:styleId="Brevbrd">
    <w:name w:val="Brev brød"/>
    <w:basedOn w:val="Normal"/>
    <w:autoRedefine/>
    <w:pPr>
      <w:widowControl w:val="0"/>
      <w:tabs>
        <w:tab w:val="left" w:pos="0"/>
        <w:tab w:val="left" w:pos="1152"/>
        <w:tab w:val="left" w:pos="1440"/>
        <w:tab w:val="decimal" w:pos="6768"/>
        <w:tab w:val="right" w:pos="9072"/>
      </w:tabs>
      <w:spacing w:before="120"/>
      <w:jc w:val="both"/>
    </w:pPr>
    <w:rPr>
      <w:snapToGrid w:val="0"/>
      <w:kern w:val="18"/>
    </w:rPr>
  </w:style>
  <w:style w:type="paragraph" w:customStyle="1" w:styleId="Brevbrdfed">
    <w:name w:val="Brev brød fed"/>
    <w:basedOn w:val="Brevbrd"/>
    <w:next w:val="Brevbrd"/>
    <w:autoRedefine/>
    <w:rPr>
      <w:b/>
    </w:rPr>
  </w:style>
  <w:style w:type="paragraph" w:customStyle="1" w:styleId="Brevbrdliste">
    <w:name w:val="Brev brød liste"/>
    <w:basedOn w:val="Brevbrd"/>
    <w:autoRedefine/>
    <w:pPr>
      <w:tabs>
        <w:tab w:val="clear" w:pos="1152"/>
        <w:tab w:val="clear" w:pos="1440"/>
        <w:tab w:val="clear" w:pos="6768"/>
        <w:tab w:val="clear" w:pos="9072"/>
        <w:tab w:val="left" w:pos="3119"/>
        <w:tab w:val="left" w:pos="6521"/>
        <w:tab w:val="right" w:pos="9639"/>
      </w:tabs>
      <w:spacing w:before="0"/>
    </w:pPr>
  </w:style>
  <w:style w:type="paragraph" w:customStyle="1" w:styleId="Brevbrdpkttal">
    <w:name w:val="Brev brød pkt tal"/>
    <w:basedOn w:val="Normal"/>
    <w:autoRedefine/>
    <w:pPr>
      <w:numPr>
        <w:numId w:val="2"/>
      </w:numPr>
      <w:spacing w:before="120"/>
    </w:pPr>
  </w:style>
  <w:style w:type="character" w:styleId="Hyperlink">
    <w:name w:val="Hyperlink"/>
    <w:basedOn w:val="Standardskrifttypeiafsnit"/>
    <w:rsid w:val="00C66AD3"/>
    <w:rPr>
      <w:color w:val="003968"/>
      <w:u w:val="none"/>
    </w:rPr>
  </w:style>
  <w:style w:type="character" w:styleId="BesgtLink">
    <w:name w:val="FollowedHyperlink"/>
    <w:basedOn w:val="Standardskrifttypeiafsnit"/>
    <w:rsid w:val="00597CD8"/>
    <w:rPr>
      <w:color w:val="800080"/>
      <w:u w:val="single"/>
    </w:rPr>
  </w:style>
  <w:style w:type="table" w:styleId="Tabel-Gitter">
    <w:name w:val="Table Grid"/>
    <w:basedOn w:val="Tabel-Normal"/>
    <w:rsid w:val="005A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qFormat/>
    <w:rsid w:val="0056112E"/>
    <w:pPr>
      <w:spacing w:before="120" w:after="120"/>
    </w:pPr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1EB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1EBE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BB44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E3081F-100E-4637-AA20-055184EE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Arbejdsmarkedsstyrelsen</vt:lpstr>
      <vt:lpstr>Arbejdsmarkedsstyrelsen</vt:lpstr>
    </vt:vector>
  </TitlesOfParts>
  <Company>Danmarks Fiskeriforening</Company>
  <LinksUpToDate>false</LinksUpToDate>
  <CharactersWithSpaces>1425</CharactersWithSpaces>
  <SharedDoc>false</SharedDoc>
  <HLinks>
    <vt:vector size="12" baseType="variant">
      <vt:variant>
        <vt:i4>4456557</vt:i4>
      </vt:variant>
      <vt:variant>
        <vt:i4>1699</vt:i4>
      </vt:variant>
      <vt:variant>
        <vt:i4>1032</vt:i4>
      </vt:variant>
      <vt:variant>
        <vt:i4>1</vt:i4>
      </vt:variant>
      <vt:variant>
        <vt:lpwstr>DF LOGO</vt:lpwstr>
      </vt:variant>
      <vt:variant>
        <vt:lpwstr/>
      </vt:variant>
      <vt:variant>
        <vt:i4>16384118</vt:i4>
      </vt:variant>
      <vt:variant>
        <vt:i4>1736</vt:i4>
      </vt:variant>
      <vt:variant>
        <vt:i4>1028</vt:i4>
      </vt:variant>
      <vt:variant>
        <vt:i4>1</vt:i4>
      </vt:variant>
      <vt:variant>
        <vt:lpwstr>Skærmbillede 2011-01-24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Arbejdsmarkedsstyrelsen</dc:title>
  <dc:creator>Steen Sørensen</dc:creator>
  <cp:lastModifiedBy>Thomas Wenzel Kruse</cp:lastModifiedBy>
  <cp:revision>5</cp:revision>
  <cp:lastPrinted>2018-08-07T12:45:00Z</cp:lastPrinted>
  <dcterms:created xsi:type="dcterms:W3CDTF">2021-01-11T07:04:00Z</dcterms:created>
  <dcterms:modified xsi:type="dcterms:W3CDTF">2021-01-11T11:11:00Z</dcterms:modified>
</cp:coreProperties>
</file>