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1" w:rightFromText="181" w:vertAnchor="text" w:horzAnchor="margin" w:tblpY="-2125"/>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3"/>
      </w:tblGrid>
      <w:tr w:rsidR="00E33390" w:rsidRPr="00786F41" w14:paraId="082ED8EB" w14:textId="77777777" w:rsidTr="007D0003">
        <w:tc>
          <w:tcPr>
            <w:tcW w:w="4503" w:type="dxa"/>
          </w:tcPr>
          <w:p w14:paraId="637C6C55" w14:textId="51B53CAB" w:rsidR="00BE75E7" w:rsidRDefault="00BE75E7" w:rsidP="007D0003">
            <w:pPr>
              <w:ind w:left="-567" w:firstLine="567"/>
              <w:rPr>
                <w:rFonts w:ascii="Arial" w:hAnsi="Arial" w:cs="Arial"/>
                <w:sz w:val="22"/>
                <w:szCs w:val="22"/>
              </w:rPr>
            </w:pPr>
            <w:r>
              <w:rPr>
                <w:rFonts w:ascii="Arial" w:hAnsi="Arial" w:cs="Arial"/>
                <w:sz w:val="22"/>
                <w:szCs w:val="22"/>
              </w:rPr>
              <w:t>Udenrigsministeriet, Fiskeripolitisk kontor</w:t>
            </w:r>
          </w:p>
          <w:p w14:paraId="30E53E2B" w14:textId="658ECD7D" w:rsidR="00BE75E7" w:rsidRDefault="00BE75E7" w:rsidP="007D0003">
            <w:pPr>
              <w:ind w:left="-567" w:firstLine="567"/>
              <w:rPr>
                <w:rFonts w:ascii="Arial" w:hAnsi="Arial" w:cs="Arial"/>
                <w:sz w:val="22"/>
                <w:szCs w:val="22"/>
              </w:rPr>
            </w:pPr>
          </w:p>
          <w:p w14:paraId="326E1465" w14:textId="33C417CD" w:rsidR="00BE75E7" w:rsidRDefault="00BE75E7" w:rsidP="007D0003">
            <w:pPr>
              <w:ind w:left="-567" w:firstLine="567"/>
              <w:rPr>
                <w:rFonts w:ascii="Arial" w:hAnsi="Arial" w:cs="Arial"/>
                <w:sz w:val="22"/>
                <w:szCs w:val="22"/>
              </w:rPr>
            </w:pPr>
            <w:r>
              <w:rPr>
                <w:rFonts w:ascii="Arial" w:hAnsi="Arial" w:cs="Arial"/>
                <w:sz w:val="22"/>
                <w:szCs w:val="22"/>
              </w:rPr>
              <w:t>Birgitte Riber Rasmussen</w:t>
            </w:r>
          </w:p>
          <w:p w14:paraId="04D1E4A0" w14:textId="4A5341F1" w:rsidR="00BE75E7" w:rsidRDefault="00BE75E7" w:rsidP="007D0003">
            <w:pPr>
              <w:ind w:left="-567" w:firstLine="567"/>
              <w:rPr>
                <w:rFonts w:ascii="Arial" w:hAnsi="Arial" w:cs="Arial"/>
                <w:sz w:val="22"/>
                <w:szCs w:val="22"/>
              </w:rPr>
            </w:pPr>
            <w:r>
              <w:rPr>
                <w:rFonts w:ascii="Arial" w:hAnsi="Arial" w:cs="Arial"/>
                <w:sz w:val="22"/>
                <w:szCs w:val="22"/>
              </w:rPr>
              <w:t>Adam Billing</w:t>
            </w:r>
          </w:p>
          <w:p w14:paraId="74EF86C1" w14:textId="77777777" w:rsidR="00BE75E7" w:rsidRDefault="00BE75E7" w:rsidP="007D0003">
            <w:pPr>
              <w:ind w:left="-567" w:firstLine="567"/>
              <w:rPr>
                <w:rFonts w:ascii="Arial" w:hAnsi="Arial" w:cs="Arial"/>
                <w:sz w:val="22"/>
                <w:szCs w:val="22"/>
              </w:rPr>
            </w:pPr>
          </w:p>
          <w:p w14:paraId="2D46FF5B" w14:textId="749D4D8E" w:rsidR="00786F41" w:rsidRPr="00242028" w:rsidRDefault="00BE75E7" w:rsidP="007D0003">
            <w:pPr>
              <w:ind w:left="-567" w:firstLine="567"/>
              <w:rPr>
                <w:rFonts w:ascii="Arial" w:hAnsi="Arial" w:cs="Arial"/>
                <w:sz w:val="22"/>
                <w:szCs w:val="22"/>
              </w:rPr>
            </w:pPr>
            <w:r>
              <w:rPr>
                <w:rFonts w:ascii="Arial" w:hAnsi="Arial" w:cs="Arial"/>
                <w:sz w:val="22"/>
                <w:szCs w:val="22"/>
              </w:rPr>
              <w:br/>
            </w:r>
            <w:r>
              <w:rPr>
                <w:rFonts w:ascii="Arial" w:hAnsi="Arial" w:cs="Arial"/>
                <w:sz w:val="22"/>
                <w:szCs w:val="22"/>
              </w:rPr>
              <w:br/>
            </w:r>
            <w:proofErr w:type="spellStart"/>
            <w:r>
              <w:rPr>
                <w:rFonts w:ascii="Arial" w:hAnsi="Arial" w:cs="Arial"/>
                <w:sz w:val="22"/>
                <w:szCs w:val="22"/>
              </w:rPr>
              <w:t>Bir</w:t>
            </w:r>
            <w:proofErr w:type="spellEnd"/>
          </w:p>
          <w:p w14:paraId="1526AFB1" w14:textId="1D88AE9A" w:rsidR="00E33390" w:rsidRPr="00786F41" w:rsidRDefault="00790BDE" w:rsidP="007D0003">
            <w:pPr>
              <w:ind w:left="-567" w:firstLine="567"/>
              <w:rPr>
                <w:rFonts w:ascii="Arial" w:hAnsi="Arial" w:cs="Arial"/>
                <w:sz w:val="22"/>
                <w:szCs w:val="22"/>
                <w:lang w:val="en-US"/>
              </w:rPr>
            </w:pPr>
          </w:p>
        </w:tc>
      </w:tr>
    </w:tbl>
    <w:p w14:paraId="7915D7F0" w14:textId="77777777" w:rsidR="00E33390" w:rsidRPr="00786F41" w:rsidRDefault="00790BDE" w:rsidP="00E33390">
      <w:pPr>
        <w:jc w:val="right"/>
        <w:rPr>
          <w:rFonts w:ascii="Arial" w:hAnsi="Arial"/>
          <w:sz w:val="22"/>
          <w:szCs w:val="22"/>
          <w:lang w:val="en-US"/>
        </w:rPr>
      </w:pPr>
    </w:p>
    <w:p w14:paraId="3A9D10B1" w14:textId="35E6850C" w:rsidR="009426BD" w:rsidRDefault="009426BD">
      <w:pPr>
        <w:ind w:left="3912" w:firstLine="1304"/>
        <w:rPr>
          <w:rFonts w:ascii="Arial" w:hAnsi="Arial"/>
          <w:sz w:val="22"/>
          <w:szCs w:val="22"/>
        </w:rPr>
      </w:pPr>
    </w:p>
    <w:p w14:paraId="5E4A59AD" w14:textId="4EC01972" w:rsidR="00E33390" w:rsidRPr="005C7B5C" w:rsidRDefault="00401EBE">
      <w:pPr>
        <w:ind w:left="3912" w:firstLine="1304"/>
        <w:rPr>
          <w:rFonts w:ascii="Arial" w:hAnsi="Arial"/>
          <w:sz w:val="22"/>
          <w:szCs w:val="22"/>
        </w:rPr>
      </w:pPr>
      <w:r w:rsidRPr="005C7B5C">
        <w:rPr>
          <w:rFonts w:ascii="Arial" w:hAnsi="Arial"/>
          <w:sz w:val="22"/>
          <w:szCs w:val="22"/>
        </w:rPr>
        <w:tab/>
      </w:r>
    </w:p>
    <w:p w14:paraId="655F3C34" w14:textId="77777777" w:rsidR="00E33390" w:rsidRPr="005C7B5C" w:rsidRDefault="00790BDE">
      <w:pPr>
        <w:rPr>
          <w:rFonts w:ascii="Arial" w:hAnsi="Arial"/>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7598"/>
        <w:gridCol w:w="1973"/>
      </w:tblGrid>
      <w:tr w:rsidR="00BE5F1A" w14:paraId="7F6B6C69" w14:textId="77777777" w:rsidTr="00EC6B83">
        <w:tc>
          <w:tcPr>
            <w:tcW w:w="7598" w:type="dxa"/>
          </w:tcPr>
          <w:p w14:paraId="54990C0F" w14:textId="460BFA2B" w:rsidR="00BE5F1A" w:rsidRPr="004323A7" w:rsidRDefault="00577742" w:rsidP="00242028">
            <w:pPr>
              <w:spacing w:after="120" w:line="216" w:lineRule="auto"/>
              <w:rPr>
                <w:rFonts w:ascii="Arial Black" w:hAnsi="Arial Black" w:cs="Arial"/>
                <w:b/>
                <w:szCs w:val="24"/>
              </w:rPr>
            </w:pPr>
            <w:r>
              <w:rPr>
                <w:rFonts w:ascii="Arial Black" w:hAnsi="Arial Black" w:cs="Arial"/>
                <w:b/>
                <w:szCs w:val="24"/>
              </w:rPr>
              <w:t>§5-høring: Forslag til Brexit foranstaltninger i tilfælde af no-deal</w:t>
            </w:r>
          </w:p>
          <w:p w14:paraId="1AD81677" w14:textId="77777777" w:rsidR="00BE5F1A" w:rsidRDefault="00BE5F1A" w:rsidP="00BE5F1A">
            <w:pPr>
              <w:spacing w:line="276" w:lineRule="auto"/>
              <w:rPr>
                <w:rFonts w:ascii="Arial" w:hAnsi="Arial" w:cs="Arial"/>
                <w:iCs/>
                <w:szCs w:val="24"/>
              </w:rPr>
            </w:pPr>
          </w:p>
          <w:p w14:paraId="7A6A9BDE" w14:textId="4F1E756F" w:rsidR="005928C2" w:rsidRPr="005928C2" w:rsidRDefault="005928C2" w:rsidP="005928C2">
            <w:pPr>
              <w:spacing w:line="276" w:lineRule="auto"/>
              <w:rPr>
                <w:rFonts w:ascii="Arial" w:hAnsi="Arial" w:cs="Arial"/>
                <w:iCs/>
                <w:sz w:val="22"/>
                <w:szCs w:val="22"/>
              </w:rPr>
            </w:pPr>
            <w:r w:rsidRPr="005928C2">
              <w:rPr>
                <w:rFonts w:ascii="Arial" w:hAnsi="Arial" w:cs="Arial"/>
                <w:iCs/>
                <w:sz w:val="22"/>
                <w:szCs w:val="22"/>
              </w:rPr>
              <w:t xml:space="preserve">DFPO hilser Kommissionens forslag til foranstaltninger i forbindelse med et no deal scenarie velkomne, men håber </w:t>
            </w:r>
            <w:r>
              <w:rPr>
                <w:rFonts w:ascii="Arial" w:hAnsi="Arial" w:cs="Arial"/>
                <w:iCs/>
                <w:sz w:val="22"/>
                <w:szCs w:val="22"/>
              </w:rPr>
              <w:t>naturligvis</w:t>
            </w:r>
            <w:r w:rsidRPr="005928C2">
              <w:rPr>
                <w:rFonts w:ascii="Arial" w:hAnsi="Arial" w:cs="Arial"/>
                <w:iCs/>
                <w:sz w:val="22"/>
                <w:szCs w:val="22"/>
              </w:rPr>
              <w:t xml:space="preserve"> ikke, at det bliver nødvendigt at </w:t>
            </w:r>
            <w:r>
              <w:rPr>
                <w:rFonts w:ascii="Arial" w:hAnsi="Arial" w:cs="Arial"/>
                <w:iCs/>
                <w:sz w:val="22"/>
                <w:szCs w:val="22"/>
              </w:rPr>
              <w:t>gøre brug af foranstaltningerne.</w:t>
            </w:r>
          </w:p>
          <w:p w14:paraId="66EA97E5" w14:textId="77777777" w:rsidR="005928C2" w:rsidRPr="005928C2" w:rsidRDefault="005928C2" w:rsidP="005928C2">
            <w:pPr>
              <w:spacing w:line="276" w:lineRule="auto"/>
              <w:rPr>
                <w:rFonts w:ascii="Arial" w:hAnsi="Arial" w:cs="Arial"/>
                <w:iCs/>
                <w:sz w:val="22"/>
                <w:szCs w:val="22"/>
              </w:rPr>
            </w:pPr>
          </w:p>
          <w:p w14:paraId="50D21CF5" w14:textId="5F644807" w:rsidR="005928C2" w:rsidRDefault="005928C2" w:rsidP="005928C2">
            <w:pPr>
              <w:spacing w:line="276" w:lineRule="auto"/>
              <w:rPr>
                <w:rFonts w:ascii="Arial" w:hAnsi="Arial" w:cs="Arial"/>
                <w:iCs/>
                <w:sz w:val="22"/>
                <w:szCs w:val="22"/>
              </w:rPr>
            </w:pPr>
            <w:r w:rsidRPr="005928C2">
              <w:rPr>
                <w:rFonts w:ascii="Arial" w:hAnsi="Arial" w:cs="Arial"/>
                <w:iCs/>
                <w:sz w:val="22"/>
                <w:szCs w:val="22"/>
              </w:rPr>
              <w:t xml:space="preserve">Det er dog rettidig omhu at indstille sig på det scenarie nu, </w:t>
            </w:r>
            <w:r>
              <w:rPr>
                <w:rFonts w:ascii="Arial" w:hAnsi="Arial" w:cs="Arial"/>
                <w:iCs/>
                <w:sz w:val="22"/>
                <w:szCs w:val="22"/>
              </w:rPr>
              <w:t xml:space="preserve">fordi </w:t>
            </w:r>
            <w:r w:rsidRPr="005928C2">
              <w:rPr>
                <w:rFonts w:ascii="Arial" w:hAnsi="Arial" w:cs="Arial"/>
                <w:iCs/>
                <w:sz w:val="22"/>
                <w:szCs w:val="22"/>
              </w:rPr>
              <w:t xml:space="preserve">det medvirker til at sikre stabile rammer for fiskeriet i 2019, hvis UK måtte </w:t>
            </w:r>
            <w:r>
              <w:rPr>
                <w:rFonts w:ascii="Arial" w:hAnsi="Arial" w:cs="Arial"/>
                <w:iCs/>
                <w:sz w:val="22"/>
                <w:szCs w:val="22"/>
              </w:rPr>
              <w:t xml:space="preserve">vælge at </w:t>
            </w:r>
            <w:r w:rsidRPr="005928C2">
              <w:rPr>
                <w:rFonts w:ascii="Arial" w:hAnsi="Arial" w:cs="Arial"/>
                <w:iCs/>
                <w:sz w:val="22"/>
                <w:szCs w:val="22"/>
              </w:rPr>
              <w:t>forlade EU uden, at aftalerne om de fremtidige forhold for fiskeriet er på plads.</w:t>
            </w:r>
          </w:p>
          <w:p w14:paraId="252C0C83" w14:textId="25E8BA82" w:rsidR="005928C2" w:rsidRDefault="005928C2" w:rsidP="005928C2">
            <w:pPr>
              <w:spacing w:line="276" w:lineRule="auto"/>
              <w:rPr>
                <w:rFonts w:ascii="Arial" w:hAnsi="Arial" w:cs="Arial"/>
                <w:iCs/>
                <w:sz w:val="22"/>
                <w:szCs w:val="22"/>
              </w:rPr>
            </w:pPr>
          </w:p>
          <w:p w14:paraId="4BE9B0D8" w14:textId="33F45385" w:rsidR="005928C2" w:rsidRDefault="005928C2" w:rsidP="005928C2">
            <w:pPr>
              <w:spacing w:line="276" w:lineRule="auto"/>
              <w:rPr>
                <w:rFonts w:ascii="Arial" w:hAnsi="Arial" w:cs="Arial"/>
                <w:iCs/>
                <w:sz w:val="22"/>
                <w:szCs w:val="22"/>
              </w:rPr>
            </w:pPr>
            <w:r>
              <w:rPr>
                <w:rFonts w:ascii="Arial" w:hAnsi="Arial" w:cs="Arial"/>
                <w:iCs/>
                <w:sz w:val="22"/>
                <w:szCs w:val="22"/>
              </w:rPr>
              <w:t>Det er vigtigt for EU’s fiskerflåde fortsat at have adgang til britisk farvand. Det er derfor af stor betydning, at man fra EU’s side er forberedt på at handle hurtigt og udstede fiskeritilladelser via en forenklet procedure til både EU- og UK-fartøjer, så den gensidige adgang til hinandens farvande opretholdes i tilfælde af et no-deal scenarie.</w:t>
            </w:r>
          </w:p>
          <w:p w14:paraId="3F34DA7A" w14:textId="77777777" w:rsidR="005928C2" w:rsidRDefault="005928C2" w:rsidP="005928C2">
            <w:pPr>
              <w:spacing w:line="276" w:lineRule="auto"/>
              <w:rPr>
                <w:rFonts w:ascii="Arial" w:hAnsi="Arial" w:cs="Arial"/>
                <w:iCs/>
                <w:sz w:val="22"/>
                <w:szCs w:val="22"/>
              </w:rPr>
            </w:pPr>
          </w:p>
          <w:p w14:paraId="560BEAD5" w14:textId="03F7A80F" w:rsidR="00BE75E7" w:rsidRDefault="005928C2" w:rsidP="005928C2">
            <w:pPr>
              <w:spacing w:line="276" w:lineRule="auto"/>
              <w:rPr>
                <w:rFonts w:ascii="Arial" w:hAnsi="Arial" w:cs="Arial"/>
                <w:iCs/>
                <w:sz w:val="22"/>
                <w:szCs w:val="22"/>
              </w:rPr>
            </w:pPr>
            <w:r w:rsidRPr="005928C2">
              <w:rPr>
                <w:rFonts w:ascii="Arial" w:hAnsi="Arial" w:cs="Arial"/>
                <w:iCs/>
                <w:sz w:val="22"/>
                <w:szCs w:val="22"/>
              </w:rPr>
              <w:t>Det er også positivt, at man udvider rammerne for anvendelse af EHFF-midler til at afbøde virkningerne af et no-deal scenarie</w:t>
            </w:r>
            <w:r>
              <w:rPr>
                <w:rFonts w:ascii="Arial" w:hAnsi="Arial" w:cs="Arial"/>
                <w:iCs/>
                <w:sz w:val="22"/>
                <w:szCs w:val="22"/>
              </w:rPr>
              <w:t xml:space="preserve"> i form af tilskud til midlertidig oplægning af fartøjer </w:t>
            </w:r>
            <w:r w:rsidR="00BE75E7">
              <w:rPr>
                <w:rFonts w:ascii="Arial" w:hAnsi="Arial" w:cs="Arial"/>
                <w:iCs/>
                <w:sz w:val="22"/>
                <w:szCs w:val="22"/>
              </w:rPr>
              <w:t>m.m.</w:t>
            </w:r>
          </w:p>
          <w:p w14:paraId="5F3B3F75" w14:textId="1C189D1A" w:rsidR="00637153" w:rsidRDefault="00637153" w:rsidP="005928C2">
            <w:pPr>
              <w:spacing w:line="276" w:lineRule="auto"/>
              <w:rPr>
                <w:rFonts w:ascii="Arial" w:hAnsi="Arial" w:cs="Arial"/>
                <w:iCs/>
                <w:sz w:val="22"/>
                <w:szCs w:val="22"/>
              </w:rPr>
            </w:pPr>
          </w:p>
          <w:p w14:paraId="0722473B" w14:textId="78AF3A45" w:rsidR="00637153" w:rsidRDefault="00637153" w:rsidP="005928C2">
            <w:pPr>
              <w:spacing w:line="276" w:lineRule="auto"/>
              <w:rPr>
                <w:rFonts w:ascii="Arial" w:hAnsi="Arial" w:cs="Arial"/>
                <w:iCs/>
                <w:sz w:val="22"/>
                <w:szCs w:val="22"/>
              </w:rPr>
            </w:pPr>
            <w:r>
              <w:rPr>
                <w:rFonts w:ascii="Arial" w:hAnsi="Arial" w:cs="Arial"/>
                <w:iCs/>
                <w:sz w:val="22"/>
                <w:szCs w:val="22"/>
              </w:rPr>
              <w:t>Det er vigtigt, at der tilstrækkelige midler til rådighed til at kunne yde den nødvendige støtte. Det er derfor glædeligt, at man forsøger at sikre tilstrækkelige midler til midlertidig omlægning ved at flytte midler fra øremærket til fiskerikontrol, dataindsamling m.m. og over til støtte til midlertidige omlægning som følge af manglende adgang til britisk farvand.</w:t>
            </w:r>
          </w:p>
          <w:p w14:paraId="108E22B3" w14:textId="37D5EF44" w:rsidR="00BE75E7" w:rsidRDefault="00BE75E7" w:rsidP="005928C2">
            <w:pPr>
              <w:spacing w:line="276" w:lineRule="auto"/>
              <w:rPr>
                <w:rFonts w:ascii="Arial" w:hAnsi="Arial" w:cs="Arial"/>
                <w:iCs/>
                <w:sz w:val="22"/>
                <w:szCs w:val="22"/>
              </w:rPr>
            </w:pPr>
          </w:p>
          <w:p w14:paraId="63144474" w14:textId="59BF6F9A" w:rsidR="005928C2" w:rsidRDefault="00BE75E7" w:rsidP="00BE75E7">
            <w:pPr>
              <w:spacing w:line="276" w:lineRule="auto"/>
              <w:rPr>
                <w:rFonts w:ascii="Arial" w:hAnsi="Arial" w:cs="Arial"/>
                <w:iCs/>
                <w:sz w:val="22"/>
                <w:szCs w:val="22"/>
              </w:rPr>
            </w:pPr>
            <w:r>
              <w:rPr>
                <w:rFonts w:ascii="Arial" w:hAnsi="Arial" w:cs="Arial"/>
                <w:iCs/>
                <w:sz w:val="22"/>
                <w:szCs w:val="22"/>
              </w:rPr>
              <w:t xml:space="preserve">I den sammenhæng er det </w:t>
            </w:r>
            <w:r w:rsidR="00637153">
              <w:rPr>
                <w:rFonts w:ascii="Arial" w:hAnsi="Arial" w:cs="Arial"/>
                <w:iCs/>
                <w:sz w:val="22"/>
                <w:szCs w:val="22"/>
              </w:rPr>
              <w:t xml:space="preserve">dog </w:t>
            </w:r>
            <w:r>
              <w:rPr>
                <w:rFonts w:ascii="Arial" w:hAnsi="Arial" w:cs="Arial"/>
                <w:iCs/>
                <w:sz w:val="22"/>
                <w:szCs w:val="22"/>
              </w:rPr>
              <w:t xml:space="preserve">vigtigt for Danmarks Fiskeriforening at påpege, at man bør sikre sig, at selve ansøgnings- og udbetalingsmekanismen gøres så fleksibel og smidig som overhovedet </w:t>
            </w:r>
            <w:r>
              <w:rPr>
                <w:rFonts w:ascii="Arial" w:hAnsi="Arial" w:cs="Arial"/>
                <w:iCs/>
                <w:sz w:val="22"/>
                <w:szCs w:val="22"/>
              </w:rPr>
              <w:lastRenderedPageBreak/>
              <w:t>muligt så man undgår unødige administrative hindringer for udbetaling af tilskud.</w:t>
            </w:r>
          </w:p>
          <w:p w14:paraId="20295504" w14:textId="6CAF4DC5" w:rsidR="00637153" w:rsidRDefault="00637153" w:rsidP="00BE75E7">
            <w:pPr>
              <w:spacing w:line="276" w:lineRule="auto"/>
              <w:rPr>
                <w:rFonts w:ascii="Arial" w:hAnsi="Arial" w:cs="Arial"/>
                <w:iCs/>
                <w:sz w:val="22"/>
                <w:szCs w:val="22"/>
              </w:rPr>
            </w:pPr>
          </w:p>
          <w:p w14:paraId="1C477E2C" w14:textId="14F9C06B" w:rsidR="00637153" w:rsidRDefault="00637153" w:rsidP="00BE75E7">
            <w:pPr>
              <w:spacing w:line="276" w:lineRule="auto"/>
              <w:rPr>
                <w:rFonts w:ascii="Arial" w:hAnsi="Arial" w:cs="Arial"/>
                <w:iCs/>
                <w:sz w:val="22"/>
                <w:szCs w:val="22"/>
              </w:rPr>
            </w:pPr>
            <w:r>
              <w:rPr>
                <w:rFonts w:ascii="Arial" w:hAnsi="Arial" w:cs="Arial"/>
                <w:iCs/>
                <w:sz w:val="22"/>
                <w:szCs w:val="22"/>
              </w:rPr>
              <w:t>Endelig finder Danmarks Fiskeriforening det også værd at nævne, at det er positivt, at der er tale om særforanstaltninger, som ikke får betydning for de generelle vilkår og regler, der lægges til grund ved vurdering af, om loftet for det samlede EU-bidrag til støtte til midlertidig oplægning af fiskerfartøjer er overholdt.</w:t>
            </w:r>
          </w:p>
          <w:p w14:paraId="348AD3F6" w14:textId="77777777" w:rsidR="00637153" w:rsidRDefault="00637153" w:rsidP="00BE75E7">
            <w:pPr>
              <w:spacing w:line="276" w:lineRule="auto"/>
              <w:rPr>
                <w:rFonts w:ascii="Arial" w:hAnsi="Arial" w:cs="Arial"/>
                <w:iCs/>
                <w:sz w:val="22"/>
                <w:szCs w:val="22"/>
              </w:rPr>
            </w:pPr>
          </w:p>
          <w:p w14:paraId="7E6FDC7E" w14:textId="77777777" w:rsidR="00BE5F1A" w:rsidRPr="00242028" w:rsidRDefault="00BE5F1A" w:rsidP="00BE5F1A">
            <w:pPr>
              <w:spacing w:line="276" w:lineRule="auto"/>
              <w:jc w:val="both"/>
              <w:rPr>
                <w:rFonts w:ascii="Arial" w:hAnsi="Arial" w:cs="Arial"/>
                <w:iCs/>
                <w:sz w:val="22"/>
                <w:szCs w:val="22"/>
              </w:rPr>
            </w:pPr>
          </w:p>
          <w:p w14:paraId="246AD59F" w14:textId="77777777" w:rsidR="00BE5F1A" w:rsidRPr="00C66AD3" w:rsidRDefault="00BE5F1A" w:rsidP="00BE5F1A">
            <w:pPr>
              <w:spacing w:line="276" w:lineRule="auto"/>
              <w:jc w:val="both"/>
              <w:rPr>
                <w:rStyle w:val="Hyperlink"/>
              </w:rPr>
            </w:pPr>
            <w:r w:rsidRPr="00242028">
              <w:rPr>
                <w:rFonts w:ascii="Arial" w:hAnsi="Arial" w:cs="Arial"/>
                <w:iCs/>
                <w:sz w:val="22"/>
                <w:szCs w:val="22"/>
              </w:rPr>
              <w:t>Med venlig hilsen</w:t>
            </w:r>
            <w:bookmarkStart w:id="0" w:name="_GoBack"/>
            <w:bookmarkEnd w:id="0"/>
          </w:p>
          <w:p w14:paraId="4758E8E2" w14:textId="3C963009" w:rsidR="00BE5F1A" w:rsidRPr="00242028" w:rsidRDefault="00BE5F1A" w:rsidP="00BE5F1A">
            <w:pPr>
              <w:spacing w:after="120" w:line="276" w:lineRule="auto"/>
              <w:jc w:val="both"/>
              <w:rPr>
                <w:rFonts w:ascii="Arial" w:hAnsi="Arial" w:cs="Arial"/>
                <w:sz w:val="22"/>
                <w:szCs w:val="22"/>
              </w:rPr>
            </w:pPr>
          </w:p>
          <w:p w14:paraId="5CCBBD46" w14:textId="424B4590" w:rsidR="00BE5F1A" w:rsidRPr="006762A3" w:rsidRDefault="00BE75E7" w:rsidP="003C2677">
            <w:pPr>
              <w:spacing w:after="120" w:line="276" w:lineRule="auto"/>
              <w:jc w:val="both"/>
              <w:rPr>
                <w:rFonts w:ascii="Arial" w:hAnsi="Arial" w:cs="Arial"/>
                <w:sz w:val="22"/>
                <w:szCs w:val="22"/>
              </w:rPr>
            </w:pPr>
            <w:r>
              <w:rPr>
                <w:rFonts w:ascii="Arial" w:hAnsi="Arial" w:cs="Arial"/>
                <w:b/>
                <w:sz w:val="22"/>
                <w:szCs w:val="22"/>
              </w:rPr>
              <w:t>Danmarks Fiskeriforening PO</w:t>
            </w:r>
          </w:p>
          <w:p w14:paraId="0EADA231" w14:textId="77777777" w:rsidR="00BE5F1A" w:rsidRDefault="00BE5F1A">
            <w:pPr>
              <w:rPr>
                <w:rFonts w:ascii="Arial" w:hAnsi="Arial"/>
                <w:sz w:val="22"/>
                <w:szCs w:val="22"/>
              </w:rPr>
            </w:pPr>
          </w:p>
        </w:tc>
        <w:tc>
          <w:tcPr>
            <w:tcW w:w="1973" w:type="dxa"/>
            <w:tcMar>
              <w:left w:w="0" w:type="dxa"/>
              <w:right w:w="0" w:type="dxa"/>
            </w:tcMar>
          </w:tcPr>
          <w:p w14:paraId="72B7577A" w14:textId="33D882EF" w:rsidR="00BE5F1A" w:rsidRPr="00242028" w:rsidRDefault="005928C2" w:rsidP="00AD5EEC">
            <w:pPr>
              <w:rPr>
                <w:rFonts w:ascii="Arial" w:hAnsi="Arial"/>
                <w:color w:val="000000" w:themeColor="text1"/>
                <w:sz w:val="20"/>
              </w:rPr>
            </w:pPr>
            <w:r>
              <w:rPr>
                <w:rFonts w:ascii="Arial" w:hAnsi="Arial"/>
                <w:color w:val="000000" w:themeColor="text1"/>
                <w:sz w:val="20"/>
              </w:rPr>
              <w:lastRenderedPageBreak/>
              <w:t>31.1.</w:t>
            </w:r>
            <w:r w:rsidR="00BE5F1A" w:rsidRPr="00242028">
              <w:rPr>
                <w:rFonts w:ascii="Arial" w:hAnsi="Arial"/>
                <w:color w:val="000000" w:themeColor="text1"/>
                <w:sz w:val="20"/>
              </w:rPr>
              <w:t xml:space="preserve"> 201</w:t>
            </w:r>
            <w:r>
              <w:rPr>
                <w:rFonts w:ascii="Arial" w:hAnsi="Arial"/>
                <w:color w:val="000000" w:themeColor="text1"/>
                <w:sz w:val="20"/>
              </w:rPr>
              <w:t>9</w:t>
            </w:r>
          </w:p>
          <w:p w14:paraId="7EA3C5D9" w14:textId="3A48E405" w:rsidR="00BE5F1A" w:rsidRPr="00242028" w:rsidRDefault="00BE5F1A" w:rsidP="00AD5EEC">
            <w:pPr>
              <w:rPr>
                <w:rFonts w:ascii="Arial" w:hAnsi="Arial"/>
                <w:color w:val="000000" w:themeColor="text1"/>
                <w:sz w:val="20"/>
              </w:rPr>
            </w:pPr>
            <w:r w:rsidRPr="00242028">
              <w:rPr>
                <w:rFonts w:ascii="Arial" w:hAnsi="Arial"/>
                <w:color w:val="000000" w:themeColor="text1"/>
                <w:sz w:val="20"/>
              </w:rPr>
              <w:t xml:space="preserve">Ref.: </w:t>
            </w:r>
            <w:r w:rsidR="005928C2">
              <w:rPr>
                <w:rFonts w:ascii="Arial" w:hAnsi="Arial"/>
                <w:color w:val="000000" w:themeColor="text1"/>
                <w:sz w:val="20"/>
              </w:rPr>
              <w:t>TK</w:t>
            </w:r>
          </w:p>
          <w:p w14:paraId="3633E1D5" w14:textId="77777777" w:rsidR="00BE5F1A" w:rsidRPr="002C120F" w:rsidRDefault="00BE5F1A">
            <w:pPr>
              <w:rPr>
                <w:rFonts w:ascii="Arial" w:hAnsi="Arial"/>
                <w:color w:val="000000" w:themeColor="text1"/>
                <w:sz w:val="18"/>
                <w:szCs w:val="18"/>
              </w:rPr>
            </w:pPr>
          </w:p>
        </w:tc>
      </w:tr>
    </w:tbl>
    <w:p w14:paraId="1195887C" w14:textId="77777777" w:rsidR="00E33390" w:rsidRPr="005C7B5C" w:rsidRDefault="00790BDE">
      <w:pPr>
        <w:rPr>
          <w:rFonts w:ascii="Arial" w:hAnsi="Arial"/>
          <w:sz w:val="22"/>
          <w:szCs w:val="22"/>
        </w:rPr>
      </w:pPr>
    </w:p>
    <w:sectPr w:rsidR="00E33390" w:rsidRPr="005C7B5C" w:rsidSect="00B620B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70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7346" w14:textId="77777777" w:rsidR="00790BDE" w:rsidRDefault="00790BDE">
      <w:r>
        <w:separator/>
      </w:r>
    </w:p>
  </w:endnote>
  <w:endnote w:type="continuationSeparator" w:id="0">
    <w:p w14:paraId="4A1D33E0" w14:textId="77777777" w:rsidR="00790BDE" w:rsidRDefault="0079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8836" w14:textId="77777777" w:rsidR="00E33390" w:rsidRDefault="00401E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435594E" w14:textId="77777777" w:rsidR="00E33390" w:rsidRDefault="00790BD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56F4" w14:textId="77777777" w:rsidR="00E33390" w:rsidRPr="005C7B5C" w:rsidRDefault="00401EBE" w:rsidP="00E33390">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9F1C27C" w14:textId="77777777" w:rsidR="00E33390" w:rsidRDefault="00790BD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1E66" w14:textId="77777777" w:rsidR="00E33390" w:rsidRDefault="00790BDE" w:rsidP="00E33390">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9780" w14:textId="77777777" w:rsidR="00790BDE" w:rsidRDefault="00790BDE">
      <w:r>
        <w:separator/>
      </w:r>
    </w:p>
  </w:footnote>
  <w:footnote w:type="continuationSeparator" w:id="0">
    <w:p w14:paraId="225675A0" w14:textId="77777777" w:rsidR="00790BDE" w:rsidRDefault="0079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2B17" w14:textId="77777777" w:rsidR="00E33390" w:rsidRDefault="00401EB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401F814" w14:textId="77777777" w:rsidR="00E33390" w:rsidRDefault="00790BDE">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2645" w14:textId="77777777" w:rsidR="00E33390" w:rsidRDefault="00790BDE">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tblGrid>
    <w:tr w:rsidR="001776DA" w:rsidRPr="0064758B" w14:paraId="30F6823C" w14:textId="77777777">
      <w:tc>
        <w:tcPr>
          <w:tcW w:w="4678" w:type="dxa"/>
        </w:tcPr>
        <w:p w14:paraId="1910B4D8" w14:textId="2C21651F" w:rsidR="001776DA" w:rsidRPr="001776DA" w:rsidRDefault="001776DA" w:rsidP="001776DA">
          <w:pPr>
            <w:pStyle w:val="Sidefod"/>
            <w:jc w:val="right"/>
          </w:pPr>
          <w:r>
            <w:rPr>
              <w:noProof/>
            </w:rPr>
            <w:drawing>
              <wp:inline distT="0" distB="0" distL="0" distR="0" wp14:anchorId="3DC4967E" wp14:editId="39CE448D">
                <wp:extent cx="1385859" cy="48112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tc>
    </w:tr>
  </w:tbl>
  <w:p w14:paraId="7BEF0160" w14:textId="77777777" w:rsidR="00E33390" w:rsidRPr="0064758B" w:rsidRDefault="00790BDE" w:rsidP="00E33390">
    <w:pPr>
      <w:pStyle w:val="Sidefod"/>
      <w:jc w:val="right"/>
      <w:rPr>
        <w:rFonts w:ascii="Arial" w:hAnsi="Arial"/>
        <w:b/>
        <w:caps/>
        <w:color w:val="333333"/>
        <w:sz w:val="18"/>
      </w:rPr>
    </w:pPr>
  </w:p>
  <w:p w14:paraId="1C6A2498" w14:textId="5B4A893A" w:rsidR="00E33390" w:rsidRPr="0064758B" w:rsidRDefault="00790BDE" w:rsidP="001776DA">
    <w:pPr>
      <w:pStyle w:val="Sidefod"/>
      <w:rPr>
        <w:rFonts w:ascii="Arial" w:hAnsi="Arial"/>
        <w:b/>
        <w:caps/>
        <w:color w:val="333333"/>
        <w:sz w:val="18"/>
      </w:rPr>
    </w:pPr>
  </w:p>
  <w:p w14:paraId="2F0AAD6B" w14:textId="77777777" w:rsidR="00E33390" w:rsidRPr="0064758B" w:rsidRDefault="00790BDE" w:rsidP="00E33390">
    <w:pPr>
      <w:pStyle w:val="Sidefod"/>
      <w:jc w:val="right"/>
      <w:rPr>
        <w:rFonts w:ascii="Arial" w:hAnsi="Arial"/>
        <w:b/>
        <w:caps/>
        <w:color w:val="333333"/>
        <w:sz w:val="18"/>
      </w:rPr>
    </w:pPr>
  </w:p>
  <w:p w14:paraId="47AB9F50" w14:textId="77777777" w:rsidR="00E33390" w:rsidRPr="0064758B" w:rsidRDefault="00790BDE" w:rsidP="00E33390">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EC40" w14:textId="77777777" w:rsidR="00E33390" w:rsidRDefault="00790BDE"/>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02"/>
    </w:tblGrid>
    <w:tr w:rsidR="00AE3F56" w:rsidRPr="00AC6944" w14:paraId="2BE7A567" w14:textId="77777777">
      <w:trPr>
        <w:trHeight w:val="3103"/>
      </w:trPr>
      <w:tc>
        <w:tcPr>
          <w:tcW w:w="5002" w:type="dxa"/>
        </w:tcPr>
        <w:p w14:paraId="49E42825" w14:textId="67B8C4F3" w:rsidR="00E33390" w:rsidRPr="00CB28D5" w:rsidRDefault="00B56072" w:rsidP="00E33390">
          <w:pPr>
            <w:pStyle w:val="Sidefod"/>
            <w:jc w:val="right"/>
          </w:pPr>
          <w:r>
            <w:rPr>
              <w:noProof/>
            </w:rPr>
            <w:drawing>
              <wp:inline distT="0" distB="0" distL="0" distR="0" wp14:anchorId="36688933" wp14:editId="20485E74">
                <wp:extent cx="1385859" cy="481125"/>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p w14:paraId="50E4E590" w14:textId="5F9E926C" w:rsidR="00E33390" w:rsidRDefault="00790BDE" w:rsidP="00E33390">
          <w:pPr>
            <w:pStyle w:val="Sidefod"/>
            <w:jc w:val="right"/>
            <w:rPr>
              <w:rFonts w:ascii="Arial" w:hAnsi="Arial"/>
              <w:color w:val="333333"/>
              <w:sz w:val="16"/>
            </w:rPr>
          </w:pPr>
        </w:p>
        <w:tbl>
          <w:tblPr>
            <w:tblStyle w:val="Tabel-Gitter"/>
            <w:tblW w:w="2155" w:type="dxa"/>
            <w:jc w:val="right"/>
            <w:tblBorders>
              <w:top w:val="single" w:sz="18" w:space="0" w:color="003968"/>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155"/>
          </w:tblGrid>
          <w:tr w:rsidR="00053B12" w14:paraId="11F34AE9" w14:textId="77777777" w:rsidTr="001C7DD7">
            <w:trPr>
              <w:jc w:val="right"/>
            </w:trPr>
            <w:tc>
              <w:tcPr>
                <w:tcW w:w="1984" w:type="dxa"/>
                <w:tcMar>
                  <w:top w:w="113" w:type="dxa"/>
                </w:tcMar>
              </w:tcPr>
              <w:p w14:paraId="6C733EEB" w14:textId="77777777" w:rsidR="001C7DD7" w:rsidRDefault="001C7DD7" w:rsidP="00AD5EEC">
                <w:pPr>
                  <w:pStyle w:val="Sidefod"/>
                  <w:rPr>
                    <w:rFonts w:ascii="Arial" w:hAnsi="Arial"/>
                    <w:color w:val="003968"/>
                    <w:sz w:val="16"/>
                  </w:rPr>
                </w:pPr>
              </w:p>
              <w:p w14:paraId="31588EB5" w14:textId="759B936A" w:rsidR="00053B12" w:rsidRPr="00786F41" w:rsidRDefault="00053B12" w:rsidP="00AD5EEC">
                <w:pPr>
                  <w:pStyle w:val="Sidefod"/>
                  <w:rPr>
                    <w:rFonts w:ascii="Arial" w:hAnsi="Arial"/>
                    <w:color w:val="003968"/>
                    <w:sz w:val="16"/>
                  </w:rPr>
                </w:pPr>
                <w:proofErr w:type="spellStart"/>
                <w:r w:rsidRPr="00786F41">
                  <w:rPr>
                    <w:rFonts w:ascii="Arial" w:hAnsi="Arial"/>
                    <w:color w:val="003968"/>
                    <w:sz w:val="16"/>
                  </w:rPr>
                  <w:t>Nordensvej</w:t>
                </w:r>
                <w:proofErr w:type="spellEnd"/>
                <w:r w:rsidRPr="00786F41">
                  <w:rPr>
                    <w:rFonts w:ascii="Arial" w:hAnsi="Arial"/>
                    <w:color w:val="003968"/>
                    <w:sz w:val="16"/>
                  </w:rPr>
                  <w:t xml:space="preserve"> 3, Taulov</w:t>
                </w:r>
              </w:p>
              <w:p w14:paraId="18A8773E" w14:textId="2D678960" w:rsidR="00053B12" w:rsidRPr="00786F41" w:rsidRDefault="00053B12" w:rsidP="00AD5EEC">
                <w:pPr>
                  <w:pStyle w:val="Sidefod"/>
                  <w:rPr>
                    <w:rFonts w:ascii="Arial" w:hAnsi="Arial"/>
                    <w:color w:val="003968"/>
                    <w:sz w:val="16"/>
                  </w:rPr>
                </w:pPr>
                <w:r w:rsidRPr="00786F41">
                  <w:rPr>
                    <w:rFonts w:ascii="Arial" w:hAnsi="Arial"/>
                    <w:color w:val="003968"/>
                    <w:sz w:val="16"/>
                  </w:rPr>
                  <w:t>DK - 7000 Fredericia</w:t>
                </w:r>
              </w:p>
            </w:tc>
          </w:tr>
          <w:tr w:rsidR="00053B12" w14:paraId="43B43910" w14:textId="77777777" w:rsidTr="001C7DD7">
            <w:trPr>
              <w:jc w:val="right"/>
            </w:trPr>
            <w:tc>
              <w:tcPr>
                <w:tcW w:w="1984" w:type="dxa"/>
                <w:tcMar>
                  <w:top w:w="113" w:type="dxa"/>
                </w:tcMar>
              </w:tcPr>
              <w:p w14:paraId="42321B35" w14:textId="77777777" w:rsidR="00053B12" w:rsidRPr="00786F41" w:rsidRDefault="00053B12" w:rsidP="00AD5EEC">
                <w:pPr>
                  <w:pStyle w:val="Sidefod"/>
                  <w:tabs>
                    <w:tab w:val="left" w:pos="8440"/>
                  </w:tabs>
                  <w:rPr>
                    <w:rFonts w:ascii="Arial" w:hAnsi="Arial"/>
                    <w:color w:val="003968"/>
                    <w:sz w:val="16"/>
                  </w:rPr>
                </w:pPr>
                <w:r w:rsidRPr="00786F41">
                  <w:rPr>
                    <w:rFonts w:ascii="Arial" w:hAnsi="Arial"/>
                    <w:color w:val="003968"/>
                    <w:sz w:val="16"/>
                  </w:rPr>
                  <w:t>Axeltorv 3, Axelborg</w:t>
                </w:r>
              </w:p>
              <w:p w14:paraId="799E29BD" w14:textId="174A8B8F" w:rsidR="00053B12" w:rsidRPr="00786F41" w:rsidRDefault="00053B12" w:rsidP="00AD5EEC">
                <w:pPr>
                  <w:pStyle w:val="Sidefod"/>
                  <w:rPr>
                    <w:rFonts w:ascii="Arial" w:hAnsi="Arial"/>
                    <w:color w:val="003968"/>
                    <w:sz w:val="16"/>
                  </w:rPr>
                </w:pPr>
                <w:r w:rsidRPr="00786F41">
                  <w:rPr>
                    <w:rFonts w:ascii="Arial" w:hAnsi="Arial"/>
                    <w:color w:val="003968"/>
                    <w:sz w:val="16"/>
                  </w:rPr>
                  <w:t>DK - 1609 København V</w:t>
                </w:r>
              </w:p>
            </w:tc>
          </w:tr>
          <w:tr w:rsidR="00053B12" w14:paraId="0D14B2F0" w14:textId="77777777" w:rsidTr="001C7DD7">
            <w:trPr>
              <w:jc w:val="right"/>
            </w:trPr>
            <w:tc>
              <w:tcPr>
                <w:tcW w:w="1984" w:type="dxa"/>
                <w:tcMar>
                  <w:top w:w="113" w:type="dxa"/>
                </w:tcMar>
              </w:tcPr>
              <w:p w14:paraId="10257694" w14:textId="77777777" w:rsidR="00053B12" w:rsidRPr="00786F41" w:rsidRDefault="00053B12" w:rsidP="00AD5EEC">
                <w:pPr>
                  <w:pStyle w:val="Sidefod"/>
                  <w:rPr>
                    <w:rFonts w:ascii="Arial" w:hAnsi="Arial"/>
                    <w:color w:val="003968"/>
                    <w:sz w:val="16"/>
                    <w:lang w:val="en-US"/>
                  </w:rPr>
                </w:pPr>
                <w:r w:rsidRPr="00786F41">
                  <w:rPr>
                    <w:rFonts w:ascii="Arial" w:hAnsi="Arial"/>
                    <w:color w:val="003968"/>
                    <w:sz w:val="16"/>
                    <w:lang w:val="en-US"/>
                  </w:rPr>
                  <w:t xml:space="preserve">Tlf. +45 70 10 40 40 </w:t>
                </w:r>
              </w:p>
              <w:p w14:paraId="44124CAF" w14:textId="0842C1A5" w:rsidR="00053B12" w:rsidRPr="00786F41" w:rsidRDefault="00053B12" w:rsidP="00AD5EEC">
                <w:pPr>
                  <w:pStyle w:val="Sidefod"/>
                  <w:rPr>
                    <w:rFonts w:ascii="Arial" w:hAnsi="Arial"/>
                    <w:color w:val="003968"/>
                    <w:sz w:val="16"/>
                  </w:rPr>
                </w:pPr>
                <w:r w:rsidRPr="00786F41">
                  <w:rPr>
                    <w:rFonts w:ascii="Arial" w:hAnsi="Arial"/>
                    <w:color w:val="003968"/>
                    <w:sz w:val="16"/>
                    <w:lang w:val="en-US"/>
                  </w:rPr>
                  <w:t>Fax. +45 75 45 19 28</w:t>
                </w:r>
              </w:p>
            </w:tc>
          </w:tr>
          <w:tr w:rsidR="00053B12" w14:paraId="68003233" w14:textId="77777777" w:rsidTr="001C7DD7">
            <w:trPr>
              <w:jc w:val="right"/>
            </w:trPr>
            <w:tc>
              <w:tcPr>
                <w:tcW w:w="1984" w:type="dxa"/>
                <w:tcMar>
                  <w:top w:w="113" w:type="dxa"/>
                </w:tcMar>
              </w:tcPr>
              <w:p w14:paraId="6A449C7D" w14:textId="77777777" w:rsidR="00053B12" w:rsidRPr="00242028" w:rsidRDefault="00053B12" w:rsidP="00AD5EEC">
                <w:pPr>
                  <w:pStyle w:val="Sidefod"/>
                  <w:rPr>
                    <w:rFonts w:ascii="Arial" w:hAnsi="Arial"/>
                    <w:color w:val="003968"/>
                    <w:sz w:val="16"/>
                  </w:rPr>
                </w:pPr>
                <w:r w:rsidRPr="00242028">
                  <w:rPr>
                    <w:rFonts w:ascii="Arial" w:hAnsi="Arial"/>
                    <w:color w:val="003968"/>
                    <w:sz w:val="16"/>
                  </w:rPr>
                  <w:t>mail@dkfisk.dk</w:t>
                </w:r>
              </w:p>
              <w:p w14:paraId="1196F9F7" w14:textId="73F0F82D" w:rsidR="00053B12" w:rsidRPr="00786F41" w:rsidRDefault="00053B12" w:rsidP="00AD5EEC">
                <w:pPr>
                  <w:pStyle w:val="Sidefod"/>
                  <w:rPr>
                    <w:rFonts w:ascii="Arial" w:hAnsi="Arial"/>
                    <w:color w:val="003968"/>
                    <w:sz w:val="16"/>
                  </w:rPr>
                </w:pPr>
                <w:r w:rsidRPr="00B455AF">
                  <w:rPr>
                    <w:rFonts w:ascii="Arial" w:hAnsi="Arial"/>
                    <w:color w:val="003968"/>
                    <w:sz w:val="16"/>
                  </w:rPr>
                  <w:t>www.dkfisk.dk</w:t>
                </w:r>
              </w:p>
            </w:tc>
          </w:tr>
        </w:tbl>
        <w:p w14:paraId="2B10505C" w14:textId="68C135A2" w:rsidR="00BB44A0" w:rsidRPr="00BE5F1A" w:rsidRDefault="00BB44A0" w:rsidP="00BD591B">
          <w:pPr>
            <w:pStyle w:val="Sidefod"/>
            <w:rPr>
              <w:rFonts w:ascii="Arial" w:hAnsi="Arial"/>
              <w:color w:val="808080"/>
              <w:sz w:val="18"/>
            </w:rPr>
          </w:pPr>
        </w:p>
      </w:tc>
    </w:tr>
  </w:tbl>
  <w:p w14:paraId="70C11AEF" w14:textId="77777777" w:rsidR="00E33390" w:rsidRPr="00BE5F1A" w:rsidRDefault="00790BDE" w:rsidP="00E333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F836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52AE6"/>
    <w:rsid w:val="00053B12"/>
    <w:rsid w:val="00053B64"/>
    <w:rsid w:val="001776DA"/>
    <w:rsid w:val="001B4A1F"/>
    <w:rsid w:val="001C7DD7"/>
    <w:rsid w:val="001D08E4"/>
    <w:rsid w:val="001F1255"/>
    <w:rsid w:val="001F4FC6"/>
    <w:rsid w:val="001F5A38"/>
    <w:rsid w:val="00242028"/>
    <w:rsid w:val="00252959"/>
    <w:rsid w:val="00267C89"/>
    <w:rsid w:val="00284D6A"/>
    <w:rsid w:val="002C120F"/>
    <w:rsid w:val="003C2677"/>
    <w:rsid w:val="00401EBE"/>
    <w:rsid w:val="004104DD"/>
    <w:rsid w:val="004323A7"/>
    <w:rsid w:val="00457D91"/>
    <w:rsid w:val="005549D6"/>
    <w:rsid w:val="00577742"/>
    <w:rsid w:val="005928C2"/>
    <w:rsid w:val="005B5BBA"/>
    <w:rsid w:val="00637153"/>
    <w:rsid w:val="006762A3"/>
    <w:rsid w:val="006819D1"/>
    <w:rsid w:val="00685D99"/>
    <w:rsid w:val="0072100D"/>
    <w:rsid w:val="0072600A"/>
    <w:rsid w:val="00736953"/>
    <w:rsid w:val="00750A61"/>
    <w:rsid w:val="00786F41"/>
    <w:rsid w:val="00790BDE"/>
    <w:rsid w:val="007D0003"/>
    <w:rsid w:val="007E1623"/>
    <w:rsid w:val="00823886"/>
    <w:rsid w:val="00833CDC"/>
    <w:rsid w:val="00882A95"/>
    <w:rsid w:val="008A754E"/>
    <w:rsid w:val="009426BD"/>
    <w:rsid w:val="00956EF6"/>
    <w:rsid w:val="009902D6"/>
    <w:rsid w:val="009F06EE"/>
    <w:rsid w:val="00AC5B11"/>
    <w:rsid w:val="00AC6944"/>
    <w:rsid w:val="00AD5EEC"/>
    <w:rsid w:val="00AE3F56"/>
    <w:rsid w:val="00B455AF"/>
    <w:rsid w:val="00B56072"/>
    <w:rsid w:val="00B620B2"/>
    <w:rsid w:val="00B84D65"/>
    <w:rsid w:val="00B93D68"/>
    <w:rsid w:val="00BB44A0"/>
    <w:rsid w:val="00BC0BB6"/>
    <w:rsid w:val="00BD591B"/>
    <w:rsid w:val="00BE5F1A"/>
    <w:rsid w:val="00BE75E7"/>
    <w:rsid w:val="00C66AD3"/>
    <w:rsid w:val="00CA45BA"/>
    <w:rsid w:val="00CB563D"/>
    <w:rsid w:val="00D67405"/>
    <w:rsid w:val="00D85E92"/>
    <w:rsid w:val="00E7750B"/>
    <w:rsid w:val="00EA3CC6"/>
    <w:rsid w:val="00EB768D"/>
    <w:rsid w:val="00EC6B83"/>
    <w:rsid w:val="00F52008"/>
    <w:rsid w:val="00F70A64"/>
    <w:rsid w:val="00FA1217"/>
    <w:rsid w:val="00FA25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98157"/>
  <w15:docId w15:val="{1CB63281-73B8-3243-825F-E99854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character" w:customStyle="1" w:styleId="FodnotetekstTegn">
    <w:name w:val="Fodnotetekst Tegn"/>
    <w:aliases w:val="Tegn Tegn"/>
    <w:basedOn w:val="Standardskrifttypeiafsnit"/>
    <w:link w:val="Fodnotetekst"/>
    <w:semiHidden/>
    <w:locked/>
    <w:rsid w:val="005928C2"/>
    <w:rPr>
      <w:rFonts w:ascii="Verdana" w:eastAsia="SimSun" w:hAnsi="Verdana"/>
    </w:rPr>
  </w:style>
  <w:style w:type="paragraph" w:styleId="Fodnotetekst">
    <w:name w:val="footnote text"/>
    <w:aliases w:val="Tegn"/>
    <w:basedOn w:val="Normal"/>
    <w:link w:val="FodnotetekstTegn"/>
    <w:semiHidden/>
    <w:unhideWhenUsed/>
    <w:rsid w:val="005928C2"/>
    <w:rPr>
      <w:rFonts w:ascii="Verdana" w:eastAsia="SimSun" w:hAnsi="Verdana"/>
      <w:sz w:val="20"/>
    </w:rPr>
  </w:style>
  <w:style w:type="character" w:customStyle="1" w:styleId="FodnotetekstTegn1">
    <w:name w:val="Fodnotetekst Tegn1"/>
    <w:basedOn w:val="Standardskrifttypeiafsnit"/>
    <w:uiPriority w:val="99"/>
    <w:semiHidden/>
    <w:rsid w:val="005928C2"/>
  </w:style>
  <w:style w:type="paragraph" w:styleId="Opstilling-punkttegn">
    <w:name w:val="List Bullet"/>
    <w:basedOn w:val="Normal"/>
    <w:uiPriority w:val="99"/>
    <w:unhideWhenUsed/>
    <w:rsid w:val="005928C2"/>
    <w:pPr>
      <w:numPr>
        <w:numId w:val="3"/>
      </w:numPr>
      <w:spacing w:line="276" w:lineRule="auto"/>
      <w:contextualSpacing/>
    </w:pPr>
    <w:rPr>
      <w:rFonts w:ascii="Verdana" w:eastAsiaTheme="minorHAnsi" w:hAnsi="Verdana" w:cstheme="minorBidi"/>
      <w:sz w:val="20"/>
      <w:szCs w:val="22"/>
      <w:lang w:eastAsia="en-US"/>
    </w:rPr>
  </w:style>
  <w:style w:type="character" w:styleId="Fodnotehenvisning">
    <w:name w:val="footnote reference"/>
    <w:aliases w:val="stylish"/>
    <w:semiHidden/>
    <w:unhideWhenUsed/>
    <w:rsid w:val="00592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1702">
      <w:bodyDiv w:val="1"/>
      <w:marLeft w:val="0"/>
      <w:marRight w:val="0"/>
      <w:marTop w:val="0"/>
      <w:marBottom w:val="0"/>
      <w:divBdr>
        <w:top w:val="none" w:sz="0" w:space="0" w:color="auto"/>
        <w:left w:val="none" w:sz="0" w:space="0" w:color="auto"/>
        <w:bottom w:val="none" w:sz="0" w:space="0" w:color="auto"/>
        <w:right w:val="none" w:sz="0" w:space="0" w:color="auto"/>
      </w:divBdr>
    </w:div>
    <w:div w:id="232160657">
      <w:bodyDiv w:val="1"/>
      <w:marLeft w:val="0"/>
      <w:marRight w:val="0"/>
      <w:marTop w:val="0"/>
      <w:marBottom w:val="0"/>
      <w:divBdr>
        <w:top w:val="none" w:sz="0" w:space="0" w:color="auto"/>
        <w:left w:val="none" w:sz="0" w:space="0" w:color="auto"/>
        <w:bottom w:val="none" w:sz="0" w:space="0" w:color="auto"/>
        <w:right w:val="none" w:sz="0" w:space="0" w:color="auto"/>
      </w:divBdr>
    </w:div>
    <w:div w:id="1360668951">
      <w:bodyDiv w:val="1"/>
      <w:marLeft w:val="0"/>
      <w:marRight w:val="0"/>
      <w:marTop w:val="0"/>
      <w:marBottom w:val="0"/>
      <w:divBdr>
        <w:top w:val="none" w:sz="0" w:space="0" w:color="auto"/>
        <w:left w:val="none" w:sz="0" w:space="0" w:color="auto"/>
        <w:bottom w:val="none" w:sz="0" w:space="0" w:color="auto"/>
        <w:right w:val="none" w:sz="0" w:space="0" w:color="auto"/>
      </w:divBdr>
    </w:div>
    <w:div w:id="1442414252">
      <w:bodyDiv w:val="1"/>
      <w:marLeft w:val="0"/>
      <w:marRight w:val="0"/>
      <w:marTop w:val="0"/>
      <w:marBottom w:val="0"/>
      <w:divBdr>
        <w:top w:val="none" w:sz="0" w:space="0" w:color="auto"/>
        <w:left w:val="none" w:sz="0" w:space="0" w:color="auto"/>
        <w:bottom w:val="none" w:sz="0" w:space="0" w:color="auto"/>
        <w:right w:val="none" w:sz="0" w:space="0" w:color="auto"/>
      </w:divBdr>
    </w:div>
    <w:div w:id="193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F720-1B20-4191-8970-2B3BC4BE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1868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2170</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creator>Steen Sørensen</dc:creator>
  <cp:lastModifiedBy>Thomas Wenzel Kruse</cp:lastModifiedBy>
  <cp:revision>4</cp:revision>
  <cp:lastPrinted>2018-08-07T12:45:00Z</cp:lastPrinted>
  <dcterms:created xsi:type="dcterms:W3CDTF">2019-01-31T13:28:00Z</dcterms:created>
  <dcterms:modified xsi:type="dcterms:W3CDTF">2019-01-31T15:22:00Z</dcterms:modified>
</cp:coreProperties>
</file>